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1F" w:rsidRPr="00862B1F" w:rsidRDefault="00862B1F" w:rsidP="00862B1F">
      <w:pPr>
        <w:spacing w:line="264" w:lineRule="auto"/>
        <w:jc w:val="center"/>
        <w:rPr>
          <w:rFonts w:ascii="Times New Roman" w:hAnsi="Times New Roman"/>
          <w:b/>
          <w:sz w:val="24"/>
          <w:szCs w:val="24"/>
        </w:rPr>
      </w:pPr>
      <w:r w:rsidRPr="00862B1F">
        <w:rPr>
          <w:rFonts w:ascii="Times New Roman" w:hAnsi="Times New Roman"/>
          <w:b/>
          <w:sz w:val="24"/>
          <w:szCs w:val="24"/>
        </w:rPr>
        <w:t>LPMR 10, October 24-27, 2011</w:t>
      </w:r>
    </w:p>
    <w:p w:rsidR="00862B1F" w:rsidRPr="00862B1F" w:rsidRDefault="00862B1F" w:rsidP="00095995">
      <w:pPr>
        <w:spacing w:line="264" w:lineRule="auto"/>
        <w:rPr>
          <w:rFonts w:ascii="Times New Roman" w:hAnsi="Times New Roman"/>
          <w:b/>
          <w:sz w:val="24"/>
          <w:szCs w:val="24"/>
        </w:rPr>
      </w:pPr>
      <w:r w:rsidRPr="00862B1F">
        <w:rPr>
          <w:rFonts w:ascii="Times New Roman" w:hAnsi="Times New Roman"/>
          <w:b/>
          <w:sz w:val="24"/>
          <w:szCs w:val="24"/>
        </w:rPr>
        <w:t>Meeting Overview</w:t>
      </w:r>
    </w:p>
    <w:p w:rsidR="00CD24D1" w:rsidRPr="0071454A" w:rsidRDefault="00CD24D1" w:rsidP="00095995">
      <w:pPr>
        <w:spacing w:line="264" w:lineRule="auto"/>
        <w:rPr>
          <w:rFonts w:ascii="Times New Roman" w:hAnsi="Times New Roman"/>
          <w:sz w:val="24"/>
          <w:szCs w:val="24"/>
        </w:rPr>
      </w:pPr>
      <w:r w:rsidRPr="0071454A">
        <w:rPr>
          <w:rFonts w:ascii="Times New Roman" w:hAnsi="Times New Roman"/>
          <w:sz w:val="24"/>
          <w:szCs w:val="24"/>
        </w:rPr>
        <w:t>The 10</w:t>
      </w:r>
      <w:r w:rsidRPr="0071454A">
        <w:rPr>
          <w:rFonts w:ascii="Times New Roman" w:hAnsi="Times New Roman"/>
          <w:sz w:val="24"/>
          <w:szCs w:val="24"/>
          <w:vertAlign w:val="superscript"/>
        </w:rPr>
        <w:t>th</w:t>
      </w:r>
      <w:r w:rsidRPr="0071454A">
        <w:rPr>
          <w:rFonts w:ascii="Times New Roman" w:hAnsi="Times New Roman"/>
          <w:sz w:val="24"/>
          <w:szCs w:val="24"/>
        </w:rPr>
        <w:t xml:space="preserve"> Layered Phenomen</w:t>
      </w:r>
      <w:r w:rsidR="003014C8">
        <w:rPr>
          <w:rFonts w:ascii="Times New Roman" w:hAnsi="Times New Roman"/>
          <w:sz w:val="24"/>
          <w:szCs w:val="24"/>
        </w:rPr>
        <w:t>a</w:t>
      </w:r>
      <w:r w:rsidRPr="0071454A">
        <w:rPr>
          <w:rFonts w:ascii="Times New Roman" w:hAnsi="Times New Roman"/>
          <w:sz w:val="24"/>
          <w:szCs w:val="24"/>
        </w:rPr>
        <w:t xml:space="preserve"> in the </w:t>
      </w:r>
      <w:proofErr w:type="spellStart"/>
      <w:r w:rsidRPr="0071454A">
        <w:rPr>
          <w:rFonts w:ascii="Times New Roman" w:hAnsi="Times New Roman"/>
          <w:sz w:val="24"/>
          <w:szCs w:val="24"/>
        </w:rPr>
        <w:t>Mesopause</w:t>
      </w:r>
      <w:proofErr w:type="spellEnd"/>
      <w:r w:rsidRPr="0071454A">
        <w:rPr>
          <w:rFonts w:ascii="Times New Roman" w:hAnsi="Times New Roman"/>
          <w:sz w:val="24"/>
          <w:szCs w:val="24"/>
        </w:rPr>
        <w:t xml:space="preserve"> Region workshop was held </w:t>
      </w:r>
      <w:r w:rsidR="003014C8">
        <w:rPr>
          <w:rFonts w:ascii="Times New Roman" w:hAnsi="Times New Roman"/>
          <w:sz w:val="24"/>
          <w:szCs w:val="24"/>
        </w:rPr>
        <w:t xml:space="preserve">on October 24-27, 2011 on the campus of Virginia Tech University </w:t>
      </w:r>
      <w:r w:rsidRPr="0071454A">
        <w:rPr>
          <w:rFonts w:ascii="Times New Roman" w:hAnsi="Times New Roman"/>
          <w:sz w:val="24"/>
          <w:szCs w:val="24"/>
        </w:rPr>
        <w:t>in Blacksburg</w:t>
      </w:r>
      <w:r w:rsidR="003014C8">
        <w:rPr>
          <w:rFonts w:ascii="Times New Roman" w:hAnsi="Times New Roman"/>
          <w:sz w:val="24"/>
          <w:szCs w:val="24"/>
        </w:rPr>
        <w:t>,</w:t>
      </w:r>
      <w:r w:rsidRPr="0071454A">
        <w:rPr>
          <w:rFonts w:ascii="Times New Roman" w:hAnsi="Times New Roman"/>
          <w:sz w:val="24"/>
          <w:szCs w:val="24"/>
        </w:rPr>
        <w:t xml:space="preserve"> Virginia. The LPMR workshops have been held each two to three years over the last three decades</w:t>
      </w:r>
      <w:r w:rsidR="003014C8">
        <w:rPr>
          <w:rFonts w:ascii="Times New Roman" w:hAnsi="Times New Roman"/>
          <w:sz w:val="24"/>
          <w:szCs w:val="24"/>
        </w:rPr>
        <w:t>, alternating between US and European locations.  Their</w:t>
      </w:r>
      <w:r w:rsidRPr="0071454A">
        <w:rPr>
          <w:rFonts w:ascii="Times New Roman" w:hAnsi="Times New Roman"/>
          <w:sz w:val="24"/>
          <w:szCs w:val="24"/>
        </w:rPr>
        <w:t xml:space="preserve"> goal </w:t>
      </w:r>
      <w:r w:rsidR="003014C8">
        <w:rPr>
          <w:rFonts w:ascii="Times New Roman" w:hAnsi="Times New Roman"/>
          <w:sz w:val="24"/>
          <w:szCs w:val="24"/>
        </w:rPr>
        <w:t xml:space="preserve">is to </w:t>
      </w:r>
      <w:r w:rsidRPr="0071454A">
        <w:rPr>
          <w:rFonts w:ascii="Times New Roman" w:hAnsi="Times New Roman"/>
          <w:sz w:val="24"/>
          <w:szCs w:val="24"/>
        </w:rPr>
        <w:t>advanc</w:t>
      </w:r>
      <w:r w:rsidR="003014C8">
        <w:rPr>
          <w:rFonts w:ascii="Times New Roman" w:hAnsi="Times New Roman"/>
          <w:sz w:val="24"/>
          <w:szCs w:val="24"/>
        </w:rPr>
        <w:t>e</w:t>
      </w:r>
      <w:r w:rsidRPr="0071454A">
        <w:rPr>
          <w:rFonts w:ascii="Times New Roman" w:hAnsi="Times New Roman"/>
          <w:sz w:val="24"/>
          <w:szCs w:val="24"/>
        </w:rPr>
        <w:t xml:space="preserve"> our understanding of ice layers in the region of the </w:t>
      </w:r>
      <w:proofErr w:type="spellStart"/>
      <w:r w:rsidRPr="0071454A">
        <w:rPr>
          <w:rFonts w:ascii="Times New Roman" w:hAnsi="Times New Roman"/>
          <w:sz w:val="24"/>
          <w:szCs w:val="24"/>
        </w:rPr>
        <w:t>mesopause</w:t>
      </w:r>
      <w:proofErr w:type="spellEnd"/>
      <w:r w:rsidRPr="0071454A">
        <w:rPr>
          <w:rFonts w:ascii="Times New Roman" w:hAnsi="Times New Roman"/>
          <w:sz w:val="24"/>
          <w:szCs w:val="24"/>
        </w:rPr>
        <w:t xml:space="preserve"> and the environment in which they form. Researchers from all perspectives participate</w:t>
      </w:r>
      <w:r>
        <w:rPr>
          <w:rFonts w:ascii="Times New Roman" w:hAnsi="Times New Roman"/>
          <w:sz w:val="24"/>
          <w:szCs w:val="24"/>
        </w:rPr>
        <w:t>d</w:t>
      </w:r>
      <w:r w:rsidR="003014C8">
        <w:rPr>
          <w:rFonts w:ascii="Times New Roman" w:hAnsi="Times New Roman"/>
          <w:sz w:val="24"/>
          <w:szCs w:val="24"/>
        </w:rPr>
        <w:t>,</w:t>
      </w:r>
      <w:r w:rsidRPr="0071454A">
        <w:rPr>
          <w:rFonts w:ascii="Times New Roman" w:hAnsi="Times New Roman"/>
          <w:sz w:val="24"/>
          <w:szCs w:val="24"/>
        </w:rPr>
        <w:t xml:space="preserve"> including </w:t>
      </w:r>
      <w:r>
        <w:rPr>
          <w:rFonts w:ascii="Times New Roman" w:hAnsi="Times New Roman"/>
          <w:sz w:val="24"/>
          <w:szCs w:val="24"/>
        </w:rPr>
        <w:t xml:space="preserve">those doing </w:t>
      </w:r>
      <w:r w:rsidRPr="0071454A">
        <w:rPr>
          <w:rFonts w:ascii="Times New Roman" w:hAnsi="Times New Roman"/>
          <w:sz w:val="24"/>
          <w:szCs w:val="24"/>
        </w:rPr>
        <w:t xml:space="preserve">ground-based, rocket and satellite measurements, laboratory </w:t>
      </w:r>
      <w:r>
        <w:rPr>
          <w:rFonts w:ascii="Times New Roman" w:hAnsi="Times New Roman"/>
          <w:sz w:val="24"/>
          <w:szCs w:val="24"/>
        </w:rPr>
        <w:t xml:space="preserve">and modeling </w:t>
      </w:r>
      <w:r w:rsidRPr="0071454A">
        <w:rPr>
          <w:rFonts w:ascii="Times New Roman" w:hAnsi="Times New Roman"/>
          <w:sz w:val="24"/>
          <w:szCs w:val="24"/>
        </w:rPr>
        <w:t>studies</w:t>
      </w:r>
      <w:r>
        <w:rPr>
          <w:rFonts w:ascii="Times New Roman" w:hAnsi="Times New Roman"/>
          <w:sz w:val="24"/>
          <w:szCs w:val="24"/>
        </w:rPr>
        <w:t>,</w:t>
      </w:r>
      <w:r w:rsidRPr="0071454A">
        <w:rPr>
          <w:rFonts w:ascii="Times New Roman" w:hAnsi="Times New Roman"/>
          <w:sz w:val="24"/>
          <w:szCs w:val="24"/>
        </w:rPr>
        <w:t xml:space="preserve"> and theoretical </w:t>
      </w:r>
      <w:r>
        <w:rPr>
          <w:rFonts w:ascii="Times New Roman" w:hAnsi="Times New Roman"/>
          <w:sz w:val="24"/>
          <w:szCs w:val="24"/>
        </w:rPr>
        <w:t xml:space="preserve"> investigations of</w:t>
      </w:r>
      <w:r w:rsidRPr="0071454A">
        <w:rPr>
          <w:rFonts w:ascii="Times New Roman" w:hAnsi="Times New Roman"/>
          <w:sz w:val="24"/>
          <w:szCs w:val="24"/>
        </w:rPr>
        <w:t xml:space="preserve"> mesospheric ice phenomena and  their coupled dynamical, radiative, chemical, and plasma environment. </w:t>
      </w:r>
      <w:r w:rsidR="003014C8">
        <w:rPr>
          <w:rFonts w:ascii="Times New Roman" w:hAnsi="Times New Roman"/>
          <w:sz w:val="24"/>
          <w:szCs w:val="24"/>
        </w:rPr>
        <w:t xml:space="preserve">40 participants enjoyed the </w:t>
      </w:r>
      <w:r w:rsidRPr="0071454A">
        <w:rPr>
          <w:rFonts w:ascii="Times New Roman" w:hAnsi="Times New Roman"/>
          <w:sz w:val="24"/>
          <w:szCs w:val="24"/>
        </w:rPr>
        <w:t xml:space="preserve">comfortable, </w:t>
      </w:r>
      <w:r>
        <w:rPr>
          <w:rFonts w:ascii="Times New Roman" w:hAnsi="Times New Roman"/>
          <w:sz w:val="24"/>
          <w:szCs w:val="24"/>
        </w:rPr>
        <w:t xml:space="preserve">informal and </w:t>
      </w:r>
      <w:r w:rsidRPr="0071454A">
        <w:rPr>
          <w:rFonts w:ascii="Times New Roman" w:hAnsi="Times New Roman"/>
          <w:sz w:val="24"/>
          <w:szCs w:val="24"/>
        </w:rPr>
        <w:t xml:space="preserve">collaborative environment </w:t>
      </w:r>
      <w:r w:rsidR="003014C8">
        <w:rPr>
          <w:rFonts w:ascii="Times New Roman" w:hAnsi="Times New Roman"/>
          <w:sz w:val="24"/>
          <w:szCs w:val="24"/>
        </w:rPr>
        <w:t xml:space="preserve">that </w:t>
      </w:r>
      <w:r w:rsidRPr="0071454A">
        <w:rPr>
          <w:rFonts w:ascii="Times New Roman" w:hAnsi="Times New Roman"/>
          <w:sz w:val="24"/>
          <w:szCs w:val="24"/>
        </w:rPr>
        <w:t xml:space="preserve">is a hallmark of the LPMR workshops. Support was </w:t>
      </w:r>
      <w:r w:rsidR="003B18D6">
        <w:rPr>
          <w:rFonts w:ascii="Times New Roman" w:hAnsi="Times New Roman"/>
          <w:sz w:val="24"/>
          <w:szCs w:val="24"/>
        </w:rPr>
        <w:t xml:space="preserve">kindly </w:t>
      </w:r>
      <w:bookmarkStart w:id="0" w:name="_GoBack"/>
      <w:bookmarkEnd w:id="0"/>
      <w:r w:rsidRPr="0071454A">
        <w:rPr>
          <w:rFonts w:ascii="Times New Roman" w:hAnsi="Times New Roman"/>
          <w:sz w:val="24"/>
          <w:szCs w:val="24"/>
        </w:rPr>
        <w:t xml:space="preserve">provided by </w:t>
      </w:r>
      <w:r w:rsidR="003B18D6">
        <w:rPr>
          <w:rFonts w:ascii="Times New Roman" w:hAnsi="Times New Roman"/>
          <w:sz w:val="24"/>
          <w:szCs w:val="24"/>
        </w:rPr>
        <w:t>the Scientific Committee on Solar-Terrestrial Physics (</w:t>
      </w:r>
      <w:r w:rsidRPr="0071454A">
        <w:rPr>
          <w:rFonts w:ascii="Times New Roman" w:hAnsi="Times New Roman"/>
          <w:sz w:val="24"/>
          <w:szCs w:val="24"/>
        </w:rPr>
        <w:t>SCOSTEP</w:t>
      </w:r>
      <w:r w:rsidR="003B18D6">
        <w:rPr>
          <w:rFonts w:ascii="Times New Roman" w:hAnsi="Times New Roman"/>
          <w:sz w:val="24"/>
          <w:szCs w:val="24"/>
        </w:rPr>
        <w:t>)</w:t>
      </w:r>
      <w:r w:rsidRPr="0071454A">
        <w:rPr>
          <w:rFonts w:ascii="Times New Roman" w:hAnsi="Times New Roman"/>
          <w:sz w:val="24"/>
          <w:szCs w:val="24"/>
        </w:rPr>
        <w:t xml:space="preserve">, the International </w:t>
      </w:r>
      <w:r w:rsidR="003B18D6">
        <w:rPr>
          <w:rFonts w:ascii="Times New Roman" w:hAnsi="Times New Roman"/>
          <w:sz w:val="24"/>
          <w:szCs w:val="24"/>
        </w:rPr>
        <w:t>Commission</w:t>
      </w:r>
      <w:r w:rsidRPr="0071454A">
        <w:rPr>
          <w:rFonts w:ascii="Times New Roman" w:hAnsi="Times New Roman"/>
          <w:sz w:val="24"/>
          <w:szCs w:val="24"/>
        </w:rPr>
        <w:t xml:space="preserve"> on the Middle Atmosphere (I</w:t>
      </w:r>
      <w:r w:rsidR="003014C8">
        <w:rPr>
          <w:rFonts w:ascii="Times New Roman" w:hAnsi="Times New Roman"/>
          <w:sz w:val="24"/>
          <w:szCs w:val="24"/>
        </w:rPr>
        <w:t>CM</w:t>
      </w:r>
      <w:r w:rsidRPr="0071454A">
        <w:rPr>
          <w:rFonts w:ascii="Times New Roman" w:hAnsi="Times New Roman"/>
          <w:sz w:val="24"/>
          <w:szCs w:val="24"/>
        </w:rPr>
        <w:t>A), NASA, and Virginia Tech.</w:t>
      </w:r>
    </w:p>
    <w:p w:rsidR="00CD24D1" w:rsidRPr="0071454A" w:rsidRDefault="00CD24D1" w:rsidP="00095995">
      <w:pPr>
        <w:spacing w:line="264" w:lineRule="auto"/>
        <w:rPr>
          <w:rFonts w:ascii="Times New Roman" w:hAnsi="Times New Roman"/>
          <w:sz w:val="24"/>
          <w:szCs w:val="24"/>
        </w:rPr>
      </w:pPr>
      <w:r w:rsidRPr="0071454A">
        <w:rPr>
          <w:rFonts w:ascii="Times New Roman" w:hAnsi="Times New Roman"/>
          <w:sz w:val="24"/>
          <w:szCs w:val="24"/>
        </w:rPr>
        <w:t>Mesospheric ice layers</w:t>
      </w:r>
      <w:r>
        <w:rPr>
          <w:rFonts w:ascii="Times New Roman" w:hAnsi="Times New Roman"/>
          <w:sz w:val="24"/>
          <w:szCs w:val="24"/>
        </w:rPr>
        <w:t xml:space="preserve"> </w:t>
      </w:r>
      <w:r w:rsidR="000F442D">
        <w:rPr>
          <w:rFonts w:ascii="Times New Roman" w:hAnsi="Times New Roman"/>
          <w:sz w:val="24"/>
          <w:szCs w:val="24"/>
        </w:rPr>
        <w:t xml:space="preserve">(or clouds) </w:t>
      </w:r>
      <w:r w:rsidRPr="0071454A">
        <w:rPr>
          <w:rFonts w:ascii="Times New Roman" w:hAnsi="Times New Roman"/>
          <w:sz w:val="24"/>
          <w:szCs w:val="24"/>
        </w:rPr>
        <w:t>appear at high latitude</w:t>
      </w:r>
      <w:r>
        <w:rPr>
          <w:rFonts w:ascii="Times New Roman" w:hAnsi="Times New Roman"/>
          <w:sz w:val="24"/>
          <w:szCs w:val="24"/>
        </w:rPr>
        <w:t>s in the summer</w:t>
      </w:r>
      <w:r w:rsidRPr="0071454A">
        <w:rPr>
          <w:rFonts w:ascii="Times New Roman" w:hAnsi="Times New Roman"/>
          <w:sz w:val="24"/>
          <w:szCs w:val="24"/>
        </w:rPr>
        <w:t>time</w:t>
      </w:r>
      <w:r>
        <w:rPr>
          <w:rFonts w:ascii="Times New Roman" w:hAnsi="Times New Roman"/>
          <w:sz w:val="24"/>
          <w:szCs w:val="24"/>
        </w:rPr>
        <w:t>,</w:t>
      </w:r>
      <w:r w:rsidRPr="0071454A">
        <w:rPr>
          <w:rFonts w:ascii="Times New Roman" w:hAnsi="Times New Roman"/>
          <w:sz w:val="24"/>
          <w:szCs w:val="24"/>
        </w:rPr>
        <w:t xml:space="preserve"> </w:t>
      </w:r>
      <w:r w:rsidR="003014C8">
        <w:rPr>
          <w:rFonts w:ascii="Times New Roman" w:hAnsi="Times New Roman"/>
          <w:sz w:val="24"/>
          <w:szCs w:val="24"/>
        </w:rPr>
        <w:t xml:space="preserve">and </w:t>
      </w:r>
      <w:r w:rsidRPr="0071454A">
        <w:rPr>
          <w:rFonts w:ascii="Times New Roman" w:hAnsi="Times New Roman"/>
          <w:sz w:val="24"/>
          <w:szCs w:val="24"/>
        </w:rPr>
        <w:t xml:space="preserve">have received increasing attention over the last several decades </w:t>
      </w:r>
      <w:r>
        <w:rPr>
          <w:rFonts w:ascii="Times New Roman" w:hAnsi="Times New Roman"/>
          <w:sz w:val="24"/>
          <w:szCs w:val="24"/>
        </w:rPr>
        <w:t>due to</w:t>
      </w:r>
      <w:r w:rsidRPr="0071454A">
        <w:rPr>
          <w:rFonts w:ascii="Times New Roman" w:hAnsi="Times New Roman"/>
          <w:sz w:val="24"/>
          <w:szCs w:val="24"/>
        </w:rPr>
        <w:t xml:space="preserve"> evidence that their numbers and brightness are </w:t>
      </w:r>
      <w:proofErr w:type="gramStart"/>
      <w:r w:rsidRPr="0071454A">
        <w:rPr>
          <w:rFonts w:ascii="Times New Roman" w:hAnsi="Times New Roman"/>
          <w:sz w:val="24"/>
          <w:szCs w:val="24"/>
        </w:rPr>
        <w:t>increasing,</w:t>
      </w:r>
      <w:proofErr w:type="gramEnd"/>
      <w:r w:rsidRPr="0071454A">
        <w:rPr>
          <w:rFonts w:ascii="Times New Roman" w:hAnsi="Times New Roman"/>
          <w:sz w:val="24"/>
          <w:szCs w:val="24"/>
        </w:rPr>
        <w:t xml:space="preserve"> and </w:t>
      </w:r>
      <w:r>
        <w:rPr>
          <w:rFonts w:ascii="Times New Roman" w:hAnsi="Times New Roman"/>
          <w:sz w:val="24"/>
          <w:szCs w:val="24"/>
        </w:rPr>
        <w:t xml:space="preserve">the ensuing </w:t>
      </w:r>
      <w:r w:rsidRPr="0071454A">
        <w:rPr>
          <w:rFonts w:ascii="Times New Roman" w:hAnsi="Times New Roman"/>
          <w:sz w:val="24"/>
          <w:szCs w:val="24"/>
        </w:rPr>
        <w:t xml:space="preserve">debate over whether these increases are related to </w:t>
      </w:r>
      <w:r>
        <w:rPr>
          <w:rFonts w:ascii="Times New Roman" w:hAnsi="Times New Roman"/>
          <w:sz w:val="24"/>
          <w:szCs w:val="24"/>
        </w:rPr>
        <w:t>rising levels of</w:t>
      </w:r>
      <w:r w:rsidRPr="0071454A">
        <w:rPr>
          <w:rFonts w:ascii="Times New Roman" w:hAnsi="Times New Roman"/>
          <w:sz w:val="24"/>
          <w:szCs w:val="24"/>
        </w:rPr>
        <w:t xml:space="preserve"> greenhouse gases in the atmosphere</w:t>
      </w:r>
      <w:r>
        <w:rPr>
          <w:rFonts w:ascii="Times New Roman" w:hAnsi="Times New Roman"/>
          <w:sz w:val="24"/>
          <w:szCs w:val="24"/>
        </w:rPr>
        <w:t xml:space="preserve"> or for other reasons</w:t>
      </w:r>
      <w:r w:rsidRPr="0071454A">
        <w:rPr>
          <w:rFonts w:ascii="Times New Roman" w:hAnsi="Times New Roman"/>
          <w:sz w:val="24"/>
          <w:szCs w:val="24"/>
        </w:rPr>
        <w:t>. Th</w:t>
      </w:r>
      <w:r>
        <w:rPr>
          <w:rFonts w:ascii="Times New Roman" w:hAnsi="Times New Roman"/>
          <w:sz w:val="24"/>
          <w:szCs w:val="24"/>
        </w:rPr>
        <w:t>is growing</w:t>
      </w:r>
      <w:r w:rsidRPr="0071454A">
        <w:rPr>
          <w:rFonts w:ascii="Times New Roman" w:hAnsi="Times New Roman"/>
          <w:sz w:val="24"/>
          <w:szCs w:val="24"/>
        </w:rPr>
        <w:t xml:space="preserve"> interest has led to major advances in understanding which are reflected in the progress discussed at the 2011 LPMR workshop. New radar and </w:t>
      </w:r>
      <w:proofErr w:type="spellStart"/>
      <w:r w:rsidRPr="0071454A">
        <w:rPr>
          <w:rFonts w:ascii="Times New Roman" w:hAnsi="Times New Roman"/>
          <w:sz w:val="24"/>
          <w:szCs w:val="24"/>
        </w:rPr>
        <w:t>lidar</w:t>
      </w:r>
      <w:proofErr w:type="spellEnd"/>
      <w:r w:rsidRPr="0071454A">
        <w:rPr>
          <w:rFonts w:ascii="Times New Roman" w:hAnsi="Times New Roman"/>
          <w:sz w:val="24"/>
          <w:szCs w:val="24"/>
        </w:rPr>
        <w:t xml:space="preserve"> facilities in </w:t>
      </w:r>
      <w:smartTag w:uri="urn:schemas-microsoft-com:office:smarttags" w:element="place">
        <w:r w:rsidRPr="0071454A">
          <w:rPr>
            <w:rFonts w:ascii="Times New Roman" w:hAnsi="Times New Roman"/>
            <w:sz w:val="24"/>
            <w:szCs w:val="24"/>
          </w:rPr>
          <w:t>Antarctica</w:t>
        </w:r>
      </w:smartTag>
      <w:r w:rsidRPr="0071454A">
        <w:rPr>
          <w:rFonts w:ascii="Times New Roman" w:hAnsi="Times New Roman"/>
          <w:sz w:val="24"/>
          <w:szCs w:val="24"/>
        </w:rPr>
        <w:t xml:space="preserve"> promise</w:t>
      </w:r>
      <w:r>
        <w:rPr>
          <w:rFonts w:ascii="Times New Roman" w:hAnsi="Times New Roman"/>
          <w:sz w:val="24"/>
          <w:szCs w:val="24"/>
        </w:rPr>
        <w:t xml:space="preserve"> to be a valuable resource for</w:t>
      </w:r>
      <w:r w:rsidR="000F442D">
        <w:rPr>
          <w:rFonts w:ascii="Times New Roman" w:hAnsi="Times New Roman"/>
          <w:sz w:val="24"/>
          <w:szCs w:val="24"/>
        </w:rPr>
        <w:t xml:space="preserve"> observational studies</w:t>
      </w:r>
      <w:r w:rsidRPr="0071454A">
        <w:rPr>
          <w:rFonts w:ascii="Times New Roman" w:hAnsi="Times New Roman"/>
          <w:sz w:val="24"/>
          <w:szCs w:val="24"/>
        </w:rPr>
        <w:t xml:space="preserve">. </w:t>
      </w:r>
      <w:r w:rsidR="000F442D">
        <w:rPr>
          <w:rFonts w:ascii="Times New Roman" w:hAnsi="Times New Roman"/>
          <w:sz w:val="24"/>
          <w:szCs w:val="24"/>
        </w:rPr>
        <w:t xml:space="preserve"> N</w:t>
      </w:r>
      <w:r w:rsidRPr="0071454A">
        <w:rPr>
          <w:rFonts w:ascii="Times New Roman" w:hAnsi="Times New Roman"/>
          <w:sz w:val="24"/>
          <w:szCs w:val="24"/>
        </w:rPr>
        <w:t xml:space="preserve">ew satellite data sets </w:t>
      </w:r>
      <w:r>
        <w:rPr>
          <w:rFonts w:ascii="Times New Roman" w:hAnsi="Times New Roman"/>
          <w:sz w:val="24"/>
          <w:szCs w:val="24"/>
        </w:rPr>
        <w:t xml:space="preserve">and </w:t>
      </w:r>
      <w:r w:rsidRPr="0071454A">
        <w:rPr>
          <w:rFonts w:ascii="Times New Roman" w:hAnsi="Times New Roman"/>
          <w:sz w:val="24"/>
          <w:szCs w:val="24"/>
        </w:rPr>
        <w:t xml:space="preserve">innovative </w:t>
      </w:r>
      <w:r w:rsidR="003014C8">
        <w:rPr>
          <w:rFonts w:ascii="Times New Roman" w:hAnsi="Times New Roman"/>
          <w:sz w:val="24"/>
          <w:szCs w:val="24"/>
        </w:rPr>
        <w:t xml:space="preserve">data analysis </w:t>
      </w:r>
      <w:r w:rsidRPr="0071454A">
        <w:rPr>
          <w:rFonts w:ascii="Times New Roman" w:hAnsi="Times New Roman"/>
          <w:sz w:val="24"/>
          <w:szCs w:val="24"/>
        </w:rPr>
        <w:t xml:space="preserve">techniques </w:t>
      </w:r>
      <w:r>
        <w:rPr>
          <w:rFonts w:ascii="Times New Roman" w:hAnsi="Times New Roman"/>
          <w:sz w:val="24"/>
          <w:szCs w:val="24"/>
        </w:rPr>
        <w:t xml:space="preserve">were </w:t>
      </w:r>
      <w:r w:rsidR="000F442D">
        <w:rPr>
          <w:rFonts w:ascii="Times New Roman" w:hAnsi="Times New Roman"/>
          <w:sz w:val="24"/>
          <w:szCs w:val="24"/>
        </w:rPr>
        <w:t xml:space="preserve">also </w:t>
      </w:r>
      <w:r>
        <w:rPr>
          <w:rFonts w:ascii="Times New Roman" w:hAnsi="Times New Roman"/>
          <w:sz w:val="24"/>
          <w:szCs w:val="24"/>
        </w:rPr>
        <w:t xml:space="preserve">discussed, </w:t>
      </w:r>
      <w:r w:rsidRPr="0071454A">
        <w:rPr>
          <w:rFonts w:ascii="Times New Roman" w:hAnsi="Times New Roman"/>
          <w:sz w:val="24"/>
          <w:szCs w:val="24"/>
        </w:rPr>
        <w:t xml:space="preserve">such as tomographic imaging and coordinated observations with airplanes. Modeling </w:t>
      </w:r>
      <w:r w:rsidR="003014C8">
        <w:rPr>
          <w:rFonts w:ascii="Times New Roman" w:hAnsi="Times New Roman"/>
          <w:sz w:val="24"/>
          <w:szCs w:val="24"/>
        </w:rPr>
        <w:t xml:space="preserve">studies have </w:t>
      </w:r>
      <w:r>
        <w:rPr>
          <w:rFonts w:ascii="Times New Roman" w:hAnsi="Times New Roman"/>
          <w:sz w:val="24"/>
          <w:szCs w:val="24"/>
        </w:rPr>
        <w:t>provided</w:t>
      </w:r>
      <w:r w:rsidRPr="0071454A">
        <w:rPr>
          <w:rFonts w:ascii="Times New Roman" w:hAnsi="Times New Roman"/>
          <w:sz w:val="24"/>
          <w:szCs w:val="24"/>
        </w:rPr>
        <w:t xml:space="preserve"> significant advances </w:t>
      </w:r>
      <w:r>
        <w:rPr>
          <w:rFonts w:ascii="Times New Roman" w:hAnsi="Times New Roman"/>
          <w:sz w:val="24"/>
          <w:szCs w:val="24"/>
        </w:rPr>
        <w:t>regarding</w:t>
      </w:r>
      <w:r w:rsidRPr="0071454A">
        <w:rPr>
          <w:rFonts w:ascii="Times New Roman" w:hAnsi="Times New Roman"/>
          <w:sz w:val="24"/>
          <w:szCs w:val="24"/>
        </w:rPr>
        <w:t xml:space="preserve"> the microphysical nature of the clouds, the role of dynamics </w:t>
      </w:r>
      <w:r>
        <w:rPr>
          <w:rFonts w:ascii="Times New Roman" w:hAnsi="Times New Roman"/>
          <w:sz w:val="24"/>
          <w:szCs w:val="24"/>
        </w:rPr>
        <w:t>- especially</w:t>
      </w:r>
      <w:r w:rsidRPr="0071454A">
        <w:rPr>
          <w:rFonts w:ascii="Times New Roman" w:hAnsi="Times New Roman"/>
          <w:sz w:val="24"/>
          <w:szCs w:val="24"/>
        </w:rPr>
        <w:t xml:space="preserve"> gravity waves, and </w:t>
      </w:r>
      <w:r>
        <w:rPr>
          <w:rFonts w:ascii="Times New Roman" w:hAnsi="Times New Roman"/>
          <w:sz w:val="24"/>
          <w:szCs w:val="24"/>
        </w:rPr>
        <w:t xml:space="preserve">insight about </w:t>
      </w:r>
      <w:r w:rsidRPr="0071454A">
        <w:rPr>
          <w:rFonts w:ascii="Times New Roman" w:hAnsi="Times New Roman"/>
          <w:sz w:val="24"/>
          <w:szCs w:val="24"/>
        </w:rPr>
        <w:t>long</w:t>
      </w:r>
      <w:r>
        <w:rPr>
          <w:rFonts w:ascii="Times New Roman" w:hAnsi="Times New Roman"/>
          <w:sz w:val="24"/>
          <w:szCs w:val="24"/>
        </w:rPr>
        <w:t>-</w:t>
      </w:r>
      <w:r w:rsidRPr="0071454A">
        <w:rPr>
          <w:rFonts w:ascii="Times New Roman" w:hAnsi="Times New Roman"/>
          <w:sz w:val="24"/>
          <w:szCs w:val="24"/>
        </w:rPr>
        <w:t>term trends in the clouds.</w:t>
      </w:r>
    </w:p>
    <w:p w:rsidR="00CD24D1" w:rsidRPr="0071454A" w:rsidRDefault="00CD24D1" w:rsidP="00095995">
      <w:pPr>
        <w:spacing w:line="264" w:lineRule="auto"/>
        <w:rPr>
          <w:rFonts w:ascii="Times New Roman" w:hAnsi="Times New Roman"/>
          <w:sz w:val="24"/>
          <w:szCs w:val="24"/>
        </w:rPr>
      </w:pPr>
      <w:r w:rsidRPr="0071454A">
        <w:rPr>
          <w:rFonts w:ascii="Times New Roman" w:hAnsi="Times New Roman"/>
          <w:sz w:val="24"/>
          <w:szCs w:val="24"/>
        </w:rPr>
        <w:t xml:space="preserve">Models are now able to </w:t>
      </w:r>
      <w:r>
        <w:rPr>
          <w:rFonts w:ascii="Times New Roman" w:hAnsi="Times New Roman"/>
          <w:sz w:val="24"/>
          <w:szCs w:val="24"/>
        </w:rPr>
        <w:t>simulate</w:t>
      </w:r>
      <w:r w:rsidRPr="0071454A">
        <w:rPr>
          <w:rFonts w:ascii="Times New Roman" w:hAnsi="Times New Roman"/>
          <w:sz w:val="24"/>
          <w:szCs w:val="24"/>
        </w:rPr>
        <w:t xml:space="preserve"> the long</w:t>
      </w:r>
      <w:r>
        <w:rPr>
          <w:rFonts w:ascii="Times New Roman" w:hAnsi="Times New Roman"/>
          <w:sz w:val="24"/>
          <w:szCs w:val="24"/>
        </w:rPr>
        <w:t>-</w:t>
      </w:r>
      <w:r w:rsidRPr="0071454A">
        <w:rPr>
          <w:rFonts w:ascii="Times New Roman" w:hAnsi="Times New Roman"/>
          <w:sz w:val="24"/>
          <w:szCs w:val="24"/>
        </w:rPr>
        <w:t xml:space="preserve">term increase </w:t>
      </w:r>
      <w:r w:rsidR="003014C8">
        <w:rPr>
          <w:rFonts w:ascii="Times New Roman" w:hAnsi="Times New Roman"/>
          <w:sz w:val="24"/>
          <w:szCs w:val="24"/>
        </w:rPr>
        <w:t xml:space="preserve">observed by satellites </w:t>
      </w:r>
      <w:r w:rsidRPr="0071454A">
        <w:rPr>
          <w:rFonts w:ascii="Times New Roman" w:hAnsi="Times New Roman"/>
          <w:sz w:val="24"/>
          <w:szCs w:val="24"/>
        </w:rPr>
        <w:t>in cloud occurrence frequency and brightness</w:t>
      </w:r>
      <w:r w:rsidR="003014C8">
        <w:rPr>
          <w:rFonts w:ascii="Times New Roman" w:hAnsi="Times New Roman"/>
          <w:sz w:val="24"/>
          <w:szCs w:val="24"/>
        </w:rPr>
        <w:t>,</w:t>
      </w:r>
      <w:r>
        <w:rPr>
          <w:rFonts w:ascii="Times New Roman" w:hAnsi="Times New Roman"/>
          <w:sz w:val="24"/>
          <w:szCs w:val="24"/>
        </w:rPr>
        <w:t xml:space="preserve"> and they</w:t>
      </w:r>
      <w:r w:rsidRPr="0071454A">
        <w:rPr>
          <w:rFonts w:ascii="Times New Roman" w:hAnsi="Times New Roman"/>
          <w:sz w:val="24"/>
          <w:szCs w:val="24"/>
        </w:rPr>
        <w:t xml:space="preserve"> suggest that while </w:t>
      </w:r>
      <w:proofErr w:type="spellStart"/>
      <w:r w:rsidRPr="0071454A">
        <w:rPr>
          <w:rFonts w:ascii="Times New Roman" w:hAnsi="Times New Roman"/>
          <w:sz w:val="24"/>
          <w:szCs w:val="24"/>
        </w:rPr>
        <w:t>mesopause</w:t>
      </w:r>
      <w:proofErr w:type="spellEnd"/>
      <w:r w:rsidRPr="0071454A">
        <w:rPr>
          <w:rFonts w:ascii="Times New Roman" w:hAnsi="Times New Roman"/>
          <w:sz w:val="24"/>
          <w:szCs w:val="24"/>
        </w:rPr>
        <w:t xml:space="preserve"> temperatures do not appear to have a significant trend in recent decades, the compression of the </w:t>
      </w:r>
      <w:r w:rsidR="000F442D">
        <w:rPr>
          <w:rFonts w:ascii="Times New Roman" w:hAnsi="Times New Roman"/>
          <w:sz w:val="24"/>
          <w:szCs w:val="24"/>
        </w:rPr>
        <w:t xml:space="preserve">upper </w:t>
      </w:r>
      <w:r w:rsidRPr="0071454A">
        <w:rPr>
          <w:rFonts w:ascii="Times New Roman" w:hAnsi="Times New Roman"/>
          <w:sz w:val="24"/>
          <w:szCs w:val="24"/>
        </w:rPr>
        <w:t xml:space="preserve">atmosphere due to </w:t>
      </w:r>
      <w:r w:rsidR="000F442D">
        <w:rPr>
          <w:rFonts w:ascii="Times New Roman" w:hAnsi="Times New Roman"/>
          <w:sz w:val="24"/>
          <w:szCs w:val="24"/>
        </w:rPr>
        <w:t xml:space="preserve">overall </w:t>
      </w:r>
      <w:r w:rsidRPr="0071454A">
        <w:rPr>
          <w:rFonts w:ascii="Times New Roman" w:hAnsi="Times New Roman"/>
          <w:sz w:val="24"/>
          <w:szCs w:val="24"/>
        </w:rPr>
        <w:t>cooling impacts water vapor so as to yield more and brighter clouds. However</w:t>
      </w:r>
      <w:r w:rsidR="003014C8">
        <w:rPr>
          <w:rFonts w:ascii="Times New Roman" w:hAnsi="Times New Roman"/>
          <w:sz w:val="24"/>
          <w:szCs w:val="24"/>
        </w:rPr>
        <w:t>,</w:t>
      </w:r>
      <w:r w:rsidRPr="0071454A">
        <w:rPr>
          <w:rFonts w:ascii="Times New Roman" w:hAnsi="Times New Roman"/>
          <w:sz w:val="24"/>
          <w:szCs w:val="24"/>
        </w:rPr>
        <w:t xml:space="preserve"> other studies of observed short</w:t>
      </w:r>
      <w:r>
        <w:rPr>
          <w:rFonts w:ascii="Times New Roman" w:hAnsi="Times New Roman"/>
          <w:sz w:val="24"/>
          <w:szCs w:val="24"/>
        </w:rPr>
        <w:t>-</w:t>
      </w:r>
      <w:r w:rsidRPr="0071454A">
        <w:rPr>
          <w:rFonts w:ascii="Times New Roman" w:hAnsi="Times New Roman"/>
          <w:sz w:val="24"/>
          <w:szCs w:val="24"/>
        </w:rPr>
        <w:t xml:space="preserve"> and long</w:t>
      </w:r>
      <w:r w:rsidR="003014C8">
        <w:rPr>
          <w:rFonts w:ascii="Times New Roman" w:hAnsi="Times New Roman"/>
          <w:sz w:val="24"/>
          <w:szCs w:val="24"/>
        </w:rPr>
        <w:t>-</w:t>
      </w:r>
      <w:r w:rsidRPr="0071454A">
        <w:rPr>
          <w:rFonts w:ascii="Times New Roman" w:hAnsi="Times New Roman"/>
          <w:sz w:val="24"/>
          <w:szCs w:val="24"/>
        </w:rPr>
        <w:t>term variability in the clouds suggest that temperature controls many aspects of the</w:t>
      </w:r>
      <w:r>
        <w:rPr>
          <w:rFonts w:ascii="Times New Roman" w:hAnsi="Times New Roman"/>
          <w:sz w:val="24"/>
          <w:szCs w:val="24"/>
        </w:rPr>
        <w:t>ir</w:t>
      </w:r>
      <w:r w:rsidRPr="0071454A">
        <w:rPr>
          <w:rFonts w:ascii="Times New Roman" w:hAnsi="Times New Roman"/>
          <w:sz w:val="24"/>
          <w:szCs w:val="24"/>
        </w:rPr>
        <w:t xml:space="preserve"> seasonal behavior. </w:t>
      </w:r>
      <w:r w:rsidR="003014C8">
        <w:rPr>
          <w:rFonts w:ascii="Times New Roman" w:hAnsi="Times New Roman"/>
          <w:sz w:val="24"/>
          <w:szCs w:val="24"/>
        </w:rPr>
        <w:t xml:space="preserve">An </w:t>
      </w:r>
      <w:r w:rsidRPr="0071454A">
        <w:rPr>
          <w:rFonts w:ascii="Times New Roman" w:hAnsi="Times New Roman"/>
          <w:sz w:val="24"/>
          <w:szCs w:val="24"/>
        </w:rPr>
        <w:t xml:space="preserve">interesting connection is observed between ice in the summer mesosphere and temperatures in the winter stratosphere. Strong evidence also suggests that water vapor exhausted from the space shuttle engines during launch </w:t>
      </w:r>
      <w:r w:rsidR="003014C8">
        <w:rPr>
          <w:rFonts w:ascii="Times New Roman" w:hAnsi="Times New Roman"/>
          <w:sz w:val="24"/>
          <w:szCs w:val="24"/>
        </w:rPr>
        <w:t xml:space="preserve">can, on some occasions, </w:t>
      </w:r>
      <w:r w:rsidRPr="0071454A">
        <w:rPr>
          <w:rFonts w:ascii="Times New Roman" w:hAnsi="Times New Roman"/>
          <w:sz w:val="24"/>
          <w:szCs w:val="24"/>
        </w:rPr>
        <w:t>lead to increases in mesospheric ice</w:t>
      </w:r>
      <w:r w:rsidR="003014C8">
        <w:rPr>
          <w:rFonts w:ascii="Times New Roman" w:hAnsi="Times New Roman"/>
          <w:sz w:val="24"/>
          <w:szCs w:val="24"/>
        </w:rPr>
        <w:t>.</w:t>
      </w:r>
      <w:r>
        <w:rPr>
          <w:rFonts w:ascii="Times New Roman" w:hAnsi="Times New Roman"/>
          <w:sz w:val="24"/>
          <w:szCs w:val="24"/>
        </w:rPr>
        <w:t xml:space="preserve"> </w:t>
      </w:r>
      <w:r w:rsidR="003014C8">
        <w:rPr>
          <w:rFonts w:ascii="Times New Roman" w:hAnsi="Times New Roman"/>
          <w:sz w:val="24"/>
          <w:szCs w:val="24"/>
        </w:rPr>
        <w:t xml:space="preserve"> T</w:t>
      </w:r>
      <w:r>
        <w:rPr>
          <w:rFonts w:ascii="Times New Roman" w:hAnsi="Times New Roman"/>
          <w:sz w:val="24"/>
          <w:szCs w:val="24"/>
        </w:rPr>
        <w:t xml:space="preserve">he impact of this </w:t>
      </w:r>
      <w:r w:rsidR="003014C8">
        <w:rPr>
          <w:rFonts w:ascii="Times New Roman" w:hAnsi="Times New Roman"/>
          <w:sz w:val="24"/>
          <w:szCs w:val="24"/>
        </w:rPr>
        <w:t xml:space="preserve">result </w:t>
      </w:r>
      <w:r>
        <w:rPr>
          <w:rFonts w:ascii="Times New Roman" w:hAnsi="Times New Roman"/>
          <w:sz w:val="24"/>
          <w:szCs w:val="24"/>
        </w:rPr>
        <w:t>on long-term trends is not yet clear</w:t>
      </w:r>
      <w:r w:rsidRPr="0071454A">
        <w:rPr>
          <w:rFonts w:ascii="Times New Roman" w:hAnsi="Times New Roman"/>
          <w:sz w:val="24"/>
          <w:szCs w:val="24"/>
        </w:rPr>
        <w:t>.</w:t>
      </w:r>
    </w:p>
    <w:p w:rsidR="00CD24D1" w:rsidRPr="0071454A" w:rsidRDefault="00CD24D1" w:rsidP="00095995">
      <w:pPr>
        <w:spacing w:line="264" w:lineRule="auto"/>
        <w:rPr>
          <w:rFonts w:ascii="Times New Roman" w:hAnsi="Times New Roman"/>
          <w:sz w:val="24"/>
          <w:szCs w:val="24"/>
        </w:rPr>
      </w:pPr>
      <w:r w:rsidRPr="0071454A">
        <w:rPr>
          <w:rFonts w:ascii="Times New Roman" w:hAnsi="Times New Roman"/>
          <w:sz w:val="24"/>
          <w:szCs w:val="24"/>
        </w:rPr>
        <w:t>An important outcome of the workshop is the formation of six sub-working groups to attack focused areas where further work is needed. The topics are: unifying the many data sets; understanding observations of ice particle size distributions; the role of small scale forcing such as gravity waves and turbulence; the role of tides and local time variability; the role of metal layers and surface chemistry; and global connections.</w:t>
      </w:r>
    </w:p>
    <w:p w:rsidR="00CD24D1" w:rsidRDefault="00CD24D1" w:rsidP="00095995">
      <w:pPr>
        <w:spacing w:line="264" w:lineRule="auto"/>
        <w:rPr>
          <w:rFonts w:ascii="Times New Roman" w:hAnsi="Times New Roman"/>
          <w:sz w:val="24"/>
          <w:szCs w:val="24"/>
        </w:rPr>
      </w:pPr>
      <w:r w:rsidRPr="0071454A">
        <w:rPr>
          <w:rFonts w:ascii="Times New Roman" w:hAnsi="Times New Roman"/>
          <w:sz w:val="24"/>
          <w:szCs w:val="24"/>
        </w:rPr>
        <w:t xml:space="preserve">A special issue of the Journal for Atmospheric and Solar Terrestrial Physics </w:t>
      </w:r>
      <w:r w:rsidR="003014C8">
        <w:rPr>
          <w:rFonts w:ascii="Times New Roman" w:hAnsi="Times New Roman"/>
          <w:sz w:val="24"/>
          <w:szCs w:val="24"/>
        </w:rPr>
        <w:t xml:space="preserve">has been </w:t>
      </w:r>
      <w:r w:rsidRPr="0071454A">
        <w:rPr>
          <w:rFonts w:ascii="Times New Roman" w:hAnsi="Times New Roman"/>
          <w:sz w:val="24"/>
          <w:szCs w:val="24"/>
        </w:rPr>
        <w:t xml:space="preserve">proposed to publish results from the workshop. The next </w:t>
      </w:r>
      <w:r w:rsidR="003014C8">
        <w:rPr>
          <w:rFonts w:ascii="Times New Roman" w:hAnsi="Times New Roman"/>
          <w:sz w:val="24"/>
          <w:szCs w:val="24"/>
        </w:rPr>
        <w:t xml:space="preserve">LPMR </w:t>
      </w:r>
      <w:r w:rsidRPr="0071454A">
        <w:rPr>
          <w:rFonts w:ascii="Times New Roman" w:hAnsi="Times New Roman"/>
          <w:sz w:val="24"/>
          <w:szCs w:val="24"/>
        </w:rPr>
        <w:t xml:space="preserve">workshop </w:t>
      </w:r>
      <w:r w:rsidR="003014C8">
        <w:rPr>
          <w:rFonts w:ascii="Times New Roman" w:hAnsi="Times New Roman"/>
          <w:sz w:val="24"/>
          <w:szCs w:val="24"/>
        </w:rPr>
        <w:t xml:space="preserve">is planned for </w:t>
      </w:r>
      <w:r w:rsidRPr="0071454A">
        <w:rPr>
          <w:rFonts w:ascii="Times New Roman" w:hAnsi="Times New Roman"/>
          <w:sz w:val="24"/>
          <w:szCs w:val="24"/>
        </w:rPr>
        <w:t xml:space="preserve">summer 2013 at the University </w:t>
      </w:r>
      <w:proofErr w:type="gramStart"/>
      <w:r w:rsidR="00333B2C" w:rsidRPr="0071454A">
        <w:rPr>
          <w:rFonts w:ascii="Times New Roman" w:hAnsi="Times New Roman"/>
          <w:sz w:val="24"/>
          <w:szCs w:val="24"/>
        </w:rPr>
        <w:t>of</w:t>
      </w:r>
      <w:proofErr w:type="gramEnd"/>
      <w:r w:rsidRPr="0071454A">
        <w:rPr>
          <w:rFonts w:ascii="Times New Roman" w:hAnsi="Times New Roman"/>
          <w:sz w:val="24"/>
          <w:szCs w:val="24"/>
        </w:rPr>
        <w:t xml:space="preserve"> Leeds, England.</w:t>
      </w:r>
    </w:p>
    <w:p w:rsidR="00333B2C" w:rsidRDefault="00333B2C">
      <w:pPr>
        <w:spacing w:after="0" w:line="240" w:lineRule="auto"/>
        <w:rPr>
          <w:rFonts w:ascii="Times New Roman" w:hAnsi="Times New Roman"/>
          <w:b/>
          <w:sz w:val="24"/>
          <w:szCs w:val="24"/>
        </w:rPr>
      </w:pPr>
      <w:r>
        <w:rPr>
          <w:rFonts w:ascii="Times New Roman" w:hAnsi="Times New Roman"/>
          <w:b/>
          <w:sz w:val="24"/>
          <w:szCs w:val="24"/>
        </w:rPr>
        <w:br w:type="page"/>
      </w:r>
    </w:p>
    <w:p w:rsidR="00862B1F" w:rsidRPr="00862B1F" w:rsidRDefault="00862B1F" w:rsidP="00095995">
      <w:pPr>
        <w:spacing w:line="264" w:lineRule="auto"/>
        <w:rPr>
          <w:rFonts w:ascii="Times New Roman" w:hAnsi="Times New Roman"/>
          <w:b/>
          <w:sz w:val="24"/>
          <w:szCs w:val="24"/>
        </w:rPr>
      </w:pPr>
      <w:r w:rsidRPr="00862B1F">
        <w:rPr>
          <w:rFonts w:ascii="Times New Roman" w:hAnsi="Times New Roman"/>
          <w:b/>
          <w:sz w:val="24"/>
          <w:szCs w:val="24"/>
        </w:rPr>
        <w:lastRenderedPageBreak/>
        <w:t>Organizing Committee:</w:t>
      </w:r>
    </w:p>
    <w:p w:rsidR="00862B1F" w:rsidRDefault="00862B1F" w:rsidP="00095995">
      <w:pPr>
        <w:spacing w:line="264" w:lineRule="auto"/>
        <w:rPr>
          <w:rFonts w:ascii="Times New Roman" w:hAnsi="Times New Roman"/>
          <w:sz w:val="24"/>
          <w:szCs w:val="24"/>
        </w:rPr>
      </w:pPr>
      <w:r>
        <w:rPr>
          <w:rFonts w:ascii="Times New Roman" w:hAnsi="Times New Roman"/>
          <w:sz w:val="24"/>
          <w:szCs w:val="24"/>
        </w:rPr>
        <w:t xml:space="preserve">Scott Bailey (VT), Matt </w:t>
      </w:r>
      <w:proofErr w:type="spellStart"/>
      <w:r>
        <w:rPr>
          <w:rFonts w:ascii="Times New Roman" w:hAnsi="Times New Roman"/>
          <w:sz w:val="24"/>
          <w:szCs w:val="24"/>
        </w:rPr>
        <w:t>DeLand</w:t>
      </w:r>
      <w:proofErr w:type="spellEnd"/>
      <w:r>
        <w:rPr>
          <w:rFonts w:ascii="Times New Roman" w:hAnsi="Times New Roman"/>
          <w:sz w:val="24"/>
          <w:szCs w:val="24"/>
        </w:rPr>
        <w:t xml:space="preserve"> (SAIC), </w:t>
      </w:r>
      <w:proofErr w:type="spellStart"/>
      <w:r>
        <w:rPr>
          <w:rFonts w:ascii="Times New Roman" w:hAnsi="Times New Roman"/>
          <w:sz w:val="24"/>
          <w:szCs w:val="24"/>
        </w:rPr>
        <w:t>Brentha</w:t>
      </w:r>
      <w:proofErr w:type="spellEnd"/>
      <w:r>
        <w:rPr>
          <w:rFonts w:ascii="Times New Roman" w:hAnsi="Times New Roman"/>
          <w:sz w:val="24"/>
          <w:szCs w:val="24"/>
        </w:rPr>
        <w:t xml:space="preserve"> </w:t>
      </w:r>
      <w:proofErr w:type="spellStart"/>
      <w:r>
        <w:rPr>
          <w:rFonts w:ascii="Times New Roman" w:hAnsi="Times New Roman"/>
          <w:sz w:val="24"/>
          <w:szCs w:val="24"/>
        </w:rPr>
        <w:t>Thurairajah</w:t>
      </w:r>
      <w:proofErr w:type="spellEnd"/>
      <w:r>
        <w:rPr>
          <w:rFonts w:ascii="Times New Roman" w:hAnsi="Times New Roman"/>
          <w:sz w:val="24"/>
          <w:szCs w:val="24"/>
        </w:rPr>
        <w:t xml:space="preserve"> (VT), Jim Russell (Hampton University), Wayne Scales (VT); Franz-Josef </w:t>
      </w:r>
      <w:proofErr w:type="spellStart"/>
      <w:r>
        <w:rPr>
          <w:rFonts w:ascii="Times New Roman" w:hAnsi="Times New Roman"/>
          <w:sz w:val="24"/>
          <w:szCs w:val="24"/>
        </w:rPr>
        <w:t>Lübken</w:t>
      </w:r>
      <w:proofErr w:type="spellEnd"/>
      <w:r>
        <w:rPr>
          <w:rFonts w:ascii="Times New Roman" w:hAnsi="Times New Roman"/>
          <w:sz w:val="24"/>
          <w:szCs w:val="24"/>
        </w:rPr>
        <w:t xml:space="preserve"> as co-chair of LPMR</w:t>
      </w:r>
    </w:p>
    <w:p w:rsidR="00862B1F" w:rsidRPr="00916B89" w:rsidRDefault="00916B89" w:rsidP="00095995">
      <w:pPr>
        <w:spacing w:line="264" w:lineRule="auto"/>
        <w:rPr>
          <w:rFonts w:ascii="Times New Roman" w:hAnsi="Times New Roman"/>
          <w:b/>
          <w:sz w:val="24"/>
          <w:szCs w:val="24"/>
        </w:rPr>
      </w:pPr>
      <w:r w:rsidRPr="00916B89">
        <w:rPr>
          <w:rFonts w:ascii="Times New Roman" w:hAnsi="Times New Roman"/>
          <w:b/>
          <w:sz w:val="24"/>
          <w:szCs w:val="24"/>
        </w:rPr>
        <w:t>Participants</w:t>
      </w:r>
      <w:r w:rsidR="003E296C">
        <w:rPr>
          <w:rFonts w:ascii="Times New Roman" w:hAnsi="Times New Roman"/>
          <w:b/>
          <w:sz w:val="24"/>
          <w:szCs w:val="24"/>
        </w:rPr>
        <w:t xml:space="preserve"> and Fees</w:t>
      </w:r>
    </w:p>
    <w:p w:rsidR="00916B89" w:rsidRDefault="00916B89" w:rsidP="00095995">
      <w:pPr>
        <w:spacing w:line="264" w:lineRule="auto"/>
        <w:rPr>
          <w:rFonts w:ascii="Times New Roman" w:hAnsi="Times New Roman"/>
          <w:sz w:val="24"/>
          <w:szCs w:val="24"/>
        </w:rPr>
      </w:pPr>
      <w:r>
        <w:rPr>
          <w:rFonts w:ascii="Times New Roman" w:hAnsi="Times New Roman"/>
          <w:sz w:val="24"/>
          <w:szCs w:val="24"/>
        </w:rPr>
        <w:t>There were a total of 40 participants including 8 students.</w:t>
      </w:r>
      <w:r w:rsidR="003E296C">
        <w:rPr>
          <w:rFonts w:ascii="Times New Roman" w:hAnsi="Times New Roman"/>
          <w:sz w:val="24"/>
          <w:szCs w:val="24"/>
        </w:rPr>
        <w:t xml:space="preserve"> The registration fee was $550 for each profess</w:t>
      </w:r>
      <w:r w:rsidR="00333B2C">
        <w:rPr>
          <w:rFonts w:ascii="Times New Roman" w:hAnsi="Times New Roman"/>
          <w:sz w:val="24"/>
          <w:szCs w:val="24"/>
        </w:rPr>
        <w:t>ional and $250 for each student</w:t>
      </w:r>
      <w:r w:rsidR="003E296C">
        <w:rPr>
          <w:rFonts w:ascii="Times New Roman" w:hAnsi="Times New Roman"/>
          <w:sz w:val="24"/>
          <w:szCs w:val="24"/>
        </w:rPr>
        <w:t xml:space="preserve">. With increased attendance, this fee could have been reduced. These fees included all facility use, all meals for participants including snacks and two dinners at special locations, an extension to a local winery, </w:t>
      </w:r>
      <w:r w:rsidR="00333B2C">
        <w:rPr>
          <w:rFonts w:ascii="Times New Roman" w:hAnsi="Times New Roman"/>
          <w:sz w:val="24"/>
          <w:szCs w:val="24"/>
        </w:rPr>
        <w:t>and transportation</w:t>
      </w:r>
      <w:r w:rsidR="003E296C">
        <w:rPr>
          <w:rFonts w:ascii="Times New Roman" w:hAnsi="Times New Roman"/>
          <w:sz w:val="24"/>
          <w:szCs w:val="24"/>
        </w:rPr>
        <w:t xml:space="preserve"> to all events plus transportation to and from the airport for all those who requested it (about half the attendees). It also included meeting mugs and memory sticks as momentous of the workshop.</w:t>
      </w:r>
    </w:p>
    <w:p w:rsidR="003E296C" w:rsidRPr="003E296C" w:rsidRDefault="003E296C" w:rsidP="00095995">
      <w:pPr>
        <w:spacing w:line="264" w:lineRule="auto"/>
        <w:rPr>
          <w:rFonts w:ascii="Times New Roman" w:hAnsi="Times New Roman"/>
          <w:b/>
          <w:sz w:val="24"/>
          <w:szCs w:val="24"/>
        </w:rPr>
      </w:pPr>
      <w:r w:rsidRPr="003E296C">
        <w:rPr>
          <w:rFonts w:ascii="Times New Roman" w:hAnsi="Times New Roman"/>
          <w:b/>
          <w:sz w:val="24"/>
          <w:szCs w:val="24"/>
        </w:rPr>
        <w:t>Funding Contributions</w:t>
      </w:r>
    </w:p>
    <w:p w:rsidR="003E296C" w:rsidRDefault="003E296C" w:rsidP="00095995">
      <w:pPr>
        <w:spacing w:line="264" w:lineRule="auto"/>
        <w:rPr>
          <w:rFonts w:ascii="Times New Roman" w:hAnsi="Times New Roman"/>
          <w:sz w:val="24"/>
          <w:szCs w:val="24"/>
        </w:rPr>
      </w:pPr>
      <w:r>
        <w:rPr>
          <w:rFonts w:ascii="Times New Roman" w:hAnsi="Times New Roman"/>
          <w:sz w:val="24"/>
          <w:szCs w:val="24"/>
        </w:rPr>
        <w:t xml:space="preserve">We gratefully acknowledge contributions from SCOSTEP ($3K), ICMA ($1K), </w:t>
      </w:r>
      <w:r w:rsidR="002F5685">
        <w:rPr>
          <w:rFonts w:ascii="Times New Roman" w:hAnsi="Times New Roman"/>
          <w:sz w:val="24"/>
          <w:szCs w:val="24"/>
        </w:rPr>
        <w:t xml:space="preserve">and </w:t>
      </w:r>
      <w:r w:rsidR="00333B2C">
        <w:rPr>
          <w:rFonts w:ascii="Times New Roman" w:hAnsi="Times New Roman"/>
          <w:sz w:val="24"/>
          <w:szCs w:val="24"/>
        </w:rPr>
        <w:t>Virginia Tech. The</w:t>
      </w:r>
      <w:r w:rsidR="002F5685">
        <w:rPr>
          <w:rFonts w:ascii="Times New Roman" w:hAnsi="Times New Roman"/>
          <w:sz w:val="24"/>
          <w:szCs w:val="24"/>
        </w:rPr>
        <w:t xml:space="preserve"> funds from SCOSTEP and ICMA were used provide support to students and to pay the registration fee for the keynote speaker, John Olivero (his institution funded his travel). Two students were supported completely including travel and registration fee. One was from the University of Colorado and one was from Stockholm University. Virginia Tech paid for alcohol at the two dinners, registration fee for two professionals who would not have otherwise been able to participate, and paid travel and registration fee for an elder member of our community, Georg Witt, who has participated in all previous LPMR workshops.</w:t>
      </w:r>
    </w:p>
    <w:p w:rsidR="00916B89" w:rsidRPr="00916B89" w:rsidRDefault="00916B89" w:rsidP="00095995">
      <w:pPr>
        <w:spacing w:line="264" w:lineRule="auto"/>
        <w:rPr>
          <w:rFonts w:ascii="Times New Roman" w:hAnsi="Times New Roman"/>
          <w:b/>
          <w:sz w:val="24"/>
          <w:szCs w:val="24"/>
        </w:rPr>
      </w:pPr>
      <w:r w:rsidRPr="00916B89">
        <w:rPr>
          <w:rFonts w:ascii="Times New Roman" w:hAnsi="Times New Roman"/>
          <w:b/>
          <w:sz w:val="24"/>
          <w:szCs w:val="24"/>
        </w:rPr>
        <w:t>Lessons Learned and Thoughts for the Future Workshop</w:t>
      </w:r>
    </w:p>
    <w:p w:rsidR="00916B89" w:rsidRDefault="003E296C" w:rsidP="00916B89">
      <w:pPr>
        <w:rPr>
          <w:rFonts w:ascii="Times New Roman" w:hAnsi="Times New Roman"/>
        </w:rPr>
      </w:pPr>
      <w:r>
        <w:rPr>
          <w:rFonts w:ascii="Times New Roman" w:hAnsi="Times New Roman"/>
        </w:rPr>
        <w:t xml:space="preserve">The attendance for this meeting was about 30% less than previous meetings. Through polling those regular attendees who were not in attendance, it appears that the overwhelming cause of the reduced attendance was the autumn timing of the workshop </w:t>
      </w:r>
      <w:r w:rsidR="00333B2C">
        <w:rPr>
          <w:rFonts w:ascii="Times New Roman" w:hAnsi="Times New Roman"/>
        </w:rPr>
        <w:t>which meant</w:t>
      </w:r>
      <w:r>
        <w:rPr>
          <w:rFonts w:ascii="Times New Roman" w:hAnsi="Times New Roman"/>
        </w:rPr>
        <w:t xml:space="preserve"> that it fell in the academic year. This was a change </w:t>
      </w:r>
      <w:r w:rsidR="00333B2C">
        <w:rPr>
          <w:rFonts w:ascii="Times New Roman" w:hAnsi="Times New Roman"/>
        </w:rPr>
        <w:t xml:space="preserve">in date </w:t>
      </w:r>
      <w:r>
        <w:rPr>
          <w:rFonts w:ascii="Times New Roman" w:hAnsi="Times New Roman"/>
        </w:rPr>
        <w:t>from the original plan made to accommodate key members of the community who were supporting a rocket campaign. It was strongly felt that t</w:t>
      </w:r>
      <w:r w:rsidR="00916B89" w:rsidRPr="00916B89">
        <w:rPr>
          <w:rFonts w:ascii="Times New Roman" w:hAnsi="Times New Roman"/>
        </w:rPr>
        <w:t xml:space="preserve">he next </w:t>
      </w:r>
      <w:r w:rsidR="00333B2C">
        <w:rPr>
          <w:rFonts w:ascii="Times New Roman" w:hAnsi="Times New Roman"/>
        </w:rPr>
        <w:t>workshop</w:t>
      </w:r>
      <w:r w:rsidR="00916B89" w:rsidRPr="00916B89">
        <w:rPr>
          <w:rFonts w:ascii="Times New Roman" w:hAnsi="Times New Roman"/>
        </w:rPr>
        <w:t xml:space="preserve"> should occur in </w:t>
      </w:r>
      <w:proofErr w:type="gramStart"/>
      <w:r w:rsidR="00916B89" w:rsidRPr="00916B89">
        <w:rPr>
          <w:rFonts w:ascii="Times New Roman" w:hAnsi="Times New Roman"/>
        </w:rPr>
        <w:t>Summer</w:t>
      </w:r>
      <w:proofErr w:type="gramEnd"/>
      <w:r w:rsidR="00916B89" w:rsidRPr="00916B89">
        <w:rPr>
          <w:rFonts w:ascii="Times New Roman" w:hAnsi="Times New Roman"/>
        </w:rPr>
        <w:t xml:space="preserve"> 2013: July or June, not later than July. It is clear in the talks that the community could benefit from increased participating by those doing </w:t>
      </w:r>
      <w:r w:rsidRPr="00916B89">
        <w:rPr>
          <w:rFonts w:ascii="Times New Roman" w:hAnsi="Times New Roman"/>
        </w:rPr>
        <w:t>laboratory</w:t>
      </w:r>
      <w:r w:rsidR="00916B89" w:rsidRPr="00916B89">
        <w:rPr>
          <w:rFonts w:ascii="Times New Roman" w:hAnsi="Times New Roman"/>
        </w:rPr>
        <w:t xml:space="preserve"> studies, in particular of ice index of refraction over a large wavelength range. Effort should be made to increase their involvement.</w:t>
      </w:r>
    </w:p>
    <w:p w:rsidR="002F5685" w:rsidRDefault="002F5685" w:rsidP="002F5685">
      <w:pPr>
        <w:rPr>
          <w:rFonts w:ascii="Times New Roman" w:hAnsi="Times New Roman"/>
        </w:rPr>
      </w:pPr>
      <w:r>
        <w:rPr>
          <w:rFonts w:ascii="Times New Roman" w:hAnsi="Times New Roman"/>
        </w:rPr>
        <w:t>It was strongly felt that the momentum of the community continues to be strong and that biannual meetings should continue. It was also thought that increased collaboration within the group would be beneficial. The particle size working group that was active before LPMR 9 was a model for new subgroups that should be formed. These include (and the suggested leader): A r</w:t>
      </w:r>
      <w:r w:rsidR="003E296C">
        <w:rPr>
          <w:rFonts w:ascii="Times New Roman" w:hAnsi="Times New Roman"/>
        </w:rPr>
        <w:t>eform</w:t>
      </w:r>
      <w:r>
        <w:rPr>
          <w:rFonts w:ascii="Times New Roman" w:hAnsi="Times New Roman"/>
        </w:rPr>
        <w:t>ed</w:t>
      </w:r>
      <w:r w:rsidR="00916B89" w:rsidRPr="003E296C">
        <w:rPr>
          <w:rFonts w:ascii="Times New Roman" w:hAnsi="Times New Roman"/>
        </w:rPr>
        <w:t xml:space="preserve"> particle size working group</w:t>
      </w:r>
      <w:r>
        <w:rPr>
          <w:rFonts w:ascii="Times New Roman" w:hAnsi="Times New Roman"/>
        </w:rPr>
        <w:t xml:space="preserve"> (Bailey); </w:t>
      </w:r>
      <w:r w:rsidR="00916B89" w:rsidRPr="003E296C">
        <w:rPr>
          <w:rFonts w:ascii="Times New Roman" w:hAnsi="Times New Roman"/>
        </w:rPr>
        <w:t>Development of a unified data base including all available satellite data (Gary Thomas)</w:t>
      </w:r>
      <w:r>
        <w:rPr>
          <w:rFonts w:ascii="Times New Roman" w:hAnsi="Times New Roman"/>
        </w:rPr>
        <w:t xml:space="preserve">; </w:t>
      </w:r>
      <w:r w:rsidR="00916B89" w:rsidRPr="003E296C">
        <w:rPr>
          <w:rFonts w:ascii="Times New Roman" w:hAnsi="Times New Roman"/>
        </w:rPr>
        <w:t>Small scale structures (GW, turbulence)</w:t>
      </w:r>
      <w:r w:rsidR="003E296C">
        <w:rPr>
          <w:rFonts w:ascii="Times New Roman" w:hAnsi="Times New Roman"/>
        </w:rPr>
        <w:t xml:space="preserve"> – (TBD)</w:t>
      </w:r>
      <w:r>
        <w:rPr>
          <w:rFonts w:ascii="Times New Roman" w:hAnsi="Times New Roman"/>
        </w:rPr>
        <w:t xml:space="preserve">; </w:t>
      </w:r>
      <w:r w:rsidR="00916B89" w:rsidRPr="003E296C">
        <w:rPr>
          <w:rFonts w:ascii="Times New Roman" w:hAnsi="Times New Roman"/>
        </w:rPr>
        <w:t>Tidally induced variations in NLCs – Mike Stevens</w:t>
      </w:r>
      <w:r>
        <w:rPr>
          <w:rFonts w:ascii="Times New Roman" w:hAnsi="Times New Roman"/>
        </w:rPr>
        <w:t xml:space="preserve">; </w:t>
      </w:r>
      <w:r w:rsidR="00916B89" w:rsidRPr="003E296C">
        <w:rPr>
          <w:rFonts w:ascii="Times New Roman" w:hAnsi="Times New Roman"/>
        </w:rPr>
        <w:t xml:space="preserve">Metal layers, chemistry – suggest as focus of next meeting, </w:t>
      </w:r>
      <w:r w:rsidR="003E296C">
        <w:rPr>
          <w:rFonts w:ascii="Times New Roman" w:hAnsi="Times New Roman"/>
        </w:rPr>
        <w:t xml:space="preserve">(will </w:t>
      </w:r>
      <w:r w:rsidR="00916B89" w:rsidRPr="003E296C">
        <w:rPr>
          <w:rFonts w:ascii="Times New Roman" w:hAnsi="Times New Roman"/>
        </w:rPr>
        <w:t>ask John</w:t>
      </w:r>
      <w:r w:rsidR="00333B2C">
        <w:rPr>
          <w:rFonts w:ascii="Times New Roman" w:hAnsi="Times New Roman"/>
        </w:rPr>
        <w:t xml:space="preserve"> Plane</w:t>
      </w:r>
      <w:r w:rsidR="00916B89" w:rsidRPr="003E296C">
        <w:rPr>
          <w:rFonts w:ascii="Times New Roman" w:hAnsi="Times New Roman"/>
        </w:rPr>
        <w:t xml:space="preserve"> if he wants to lead an initiative in that area</w:t>
      </w:r>
      <w:r w:rsidR="003E296C">
        <w:rPr>
          <w:rFonts w:ascii="Times New Roman" w:hAnsi="Times New Roman"/>
        </w:rPr>
        <w:t>)</w:t>
      </w:r>
      <w:r>
        <w:rPr>
          <w:rFonts w:ascii="Times New Roman" w:hAnsi="Times New Roman"/>
        </w:rPr>
        <w:t xml:space="preserve">; and </w:t>
      </w:r>
      <w:r w:rsidR="00916B89" w:rsidRPr="003E296C">
        <w:rPr>
          <w:rFonts w:ascii="Times New Roman" w:hAnsi="Times New Roman"/>
        </w:rPr>
        <w:t xml:space="preserve">Global connections – </w:t>
      </w:r>
      <w:r w:rsidR="003E296C">
        <w:rPr>
          <w:rFonts w:ascii="Times New Roman" w:hAnsi="Times New Roman"/>
        </w:rPr>
        <w:t>(</w:t>
      </w:r>
      <w:proofErr w:type="spellStart"/>
      <w:r w:rsidR="00916B89" w:rsidRPr="003E296C">
        <w:rPr>
          <w:rFonts w:ascii="Times New Roman" w:hAnsi="Times New Roman"/>
        </w:rPr>
        <w:t>Heiner</w:t>
      </w:r>
      <w:proofErr w:type="spellEnd"/>
      <w:r w:rsidR="003E296C">
        <w:rPr>
          <w:rFonts w:ascii="Times New Roman" w:hAnsi="Times New Roman"/>
        </w:rPr>
        <w:t>)</w:t>
      </w:r>
    </w:p>
    <w:p w:rsidR="002F5685" w:rsidRDefault="002F5685">
      <w:pPr>
        <w:spacing w:after="0" w:line="240" w:lineRule="auto"/>
        <w:rPr>
          <w:rFonts w:ascii="Times New Roman" w:hAnsi="Times New Roman"/>
        </w:rPr>
      </w:pPr>
      <w:r>
        <w:rPr>
          <w:rFonts w:ascii="Times New Roman" w:hAnsi="Times New Roman"/>
        </w:rPr>
        <w:br w:type="page"/>
      </w:r>
    </w:p>
    <w:p w:rsidR="002F5685" w:rsidRPr="003E296C" w:rsidRDefault="002F5685" w:rsidP="002F5685">
      <w:pPr>
        <w:rPr>
          <w:rFonts w:ascii="Times New Roman" w:hAnsi="Times New Roman"/>
        </w:rPr>
      </w:pPr>
    </w:p>
    <w:p w:rsidR="00862B1F" w:rsidRDefault="00916B89" w:rsidP="00095995">
      <w:pPr>
        <w:spacing w:line="264" w:lineRule="auto"/>
        <w:rPr>
          <w:rFonts w:ascii="Times New Roman" w:hAnsi="Times New Roman"/>
          <w:sz w:val="24"/>
          <w:szCs w:val="24"/>
        </w:rPr>
      </w:pPr>
      <w:r>
        <w:rPr>
          <w:rFonts w:ascii="Times New Roman" w:hAnsi="Times New Roman"/>
          <w:noProof/>
          <w:sz w:val="24"/>
          <w:szCs w:val="24"/>
        </w:rPr>
        <w:drawing>
          <wp:inline distT="0" distB="0" distL="0" distR="0">
            <wp:extent cx="5943600" cy="742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MR_GroupPhoto_72dpi.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429500"/>
                    </a:xfrm>
                    <a:prstGeom prst="rect">
                      <a:avLst/>
                    </a:prstGeom>
                  </pic:spPr>
                </pic:pic>
              </a:graphicData>
            </a:graphic>
          </wp:inline>
        </w:drawing>
      </w:r>
    </w:p>
    <w:p w:rsidR="00916B89" w:rsidRPr="00333B2C" w:rsidRDefault="00916B89" w:rsidP="00916B89">
      <w:pPr>
        <w:pStyle w:val="PlainText"/>
        <w:rPr>
          <w:rFonts w:ascii="Times New Roman" w:hAnsi="Times New Roman" w:cs="Times New Roman"/>
        </w:rPr>
      </w:pPr>
      <w:proofErr w:type="gramStart"/>
      <w:r w:rsidRPr="00333B2C">
        <w:rPr>
          <w:rFonts w:ascii="Times New Roman" w:hAnsi="Times New Roman" w:cs="Times New Roman"/>
        </w:rPr>
        <w:t>The participants of the 10th LPMR Workshop at Virginia Tech.</w:t>
      </w:r>
      <w:proofErr w:type="gramEnd"/>
      <w:r w:rsidRPr="00333B2C">
        <w:rPr>
          <w:rFonts w:ascii="Times New Roman" w:hAnsi="Times New Roman" w:cs="Times New Roman"/>
        </w:rPr>
        <w:t xml:space="preserve"> Not shown are invited keynote speaker John J. Olivero, James M. Russell III, Chad Fish</w:t>
      </w:r>
      <w:proofErr w:type="gramStart"/>
      <w:r w:rsidRPr="00333B2C">
        <w:rPr>
          <w:rFonts w:ascii="Times New Roman" w:hAnsi="Times New Roman" w:cs="Times New Roman"/>
        </w:rPr>
        <w:t>,  Justin</w:t>
      </w:r>
      <w:proofErr w:type="gramEnd"/>
      <w:r w:rsidRPr="00333B2C">
        <w:rPr>
          <w:rFonts w:ascii="Times New Roman" w:hAnsi="Times New Roman" w:cs="Times New Roman"/>
        </w:rPr>
        <w:t xml:space="preserve"> Yonker, and David Fritz</w:t>
      </w:r>
      <w:r w:rsidR="00333B2C">
        <w:rPr>
          <w:rFonts w:ascii="Times New Roman" w:hAnsi="Times New Roman" w:cs="Times New Roman"/>
        </w:rPr>
        <w:t>.</w:t>
      </w:r>
    </w:p>
    <w:p w:rsidR="00916B89" w:rsidRPr="0071454A" w:rsidRDefault="00916B89" w:rsidP="00095995">
      <w:pPr>
        <w:spacing w:line="264" w:lineRule="auto"/>
        <w:rPr>
          <w:rFonts w:ascii="Times New Roman" w:hAnsi="Times New Roman"/>
          <w:sz w:val="24"/>
          <w:szCs w:val="24"/>
        </w:rPr>
      </w:pPr>
    </w:p>
    <w:sectPr w:rsidR="00916B89" w:rsidRPr="0071454A" w:rsidSect="00333B2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3AED"/>
    <w:multiLevelType w:val="hybridMultilevel"/>
    <w:tmpl w:val="BC4E998E"/>
    <w:lvl w:ilvl="0" w:tplc="53FA28D6">
      <w:start w:val="1"/>
      <w:numFmt w:val="decimal"/>
      <w:lvlText w:val="%1."/>
      <w:lvlJc w:val="left"/>
      <w:pPr>
        <w:tabs>
          <w:tab w:val="num" w:pos="720"/>
        </w:tabs>
        <w:ind w:left="720" w:hanging="360"/>
      </w:pPr>
    </w:lvl>
    <w:lvl w:ilvl="1" w:tplc="2124E9F2" w:tentative="1">
      <w:start w:val="1"/>
      <w:numFmt w:val="decimal"/>
      <w:lvlText w:val="%2."/>
      <w:lvlJc w:val="left"/>
      <w:pPr>
        <w:tabs>
          <w:tab w:val="num" w:pos="1440"/>
        </w:tabs>
        <w:ind w:left="1440" w:hanging="360"/>
      </w:pPr>
    </w:lvl>
    <w:lvl w:ilvl="2" w:tplc="83FCD97C" w:tentative="1">
      <w:start w:val="1"/>
      <w:numFmt w:val="decimal"/>
      <w:lvlText w:val="%3."/>
      <w:lvlJc w:val="left"/>
      <w:pPr>
        <w:tabs>
          <w:tab w:val="num" w:pos="2160"/>
        </w:tabs>
        <w:ind w:left="2160" w:hanging="360"/>
      </w:pPr>
    </w:lvl>
    <w:lvl w:ilvl="3" w:tplc="FD0EB082" w:tentative="1">
      <w:start w:val="1"/>
      <w:numFmt w:val="decimal"/>
      <w:lvlText w:val="%4."/>
      <w:lvlJc w:val="left"/>
      <w:pPr>
        <w:tabs>
          <w:tab w:val="num" w:pos="2880"/>
        </w:tabs>
        <w:ind w:left="2880" w:hanging="360"/>
      </w:pPr>
    </w:lvl>
    <w:lvl w:ilvl="4" w:tplc="140C9188" w:tentative="1">
      <w:start w:val="1"/>
      <w:numFmt w:val="decimal"/>
      <w:lvlText w:val="%5."/>
      <w:lvlJc w:val="left"/>
      <w:pPr>
        <w:tabs>
          <w:tab w:val="num" w:pos="3600"/>
        </w:tabs>
        <w:ind w:left="3600" w:hanging="360"/>
      </w:pPr>
    </w:lvl>
    <w:lvl w:ilvl="5" w:tplc="8A3A5C0E" w:tentative="1">
      <w:start w:val="1"/>
      <w:numFmt w:val="decimal"/>
      <w:lvlText w:val="%6."/>
      <w:lvlJc w:val="left"/>
      <w:pPr>
        <w:tabs>
          <w:tab w:val="num" w:pos="4320"/>
        </w:tabs>
        <w:ind w:left="4320" w:hanging="360"/>
      </w:pPr>
    </w:lvl>
    <w:lvl w:ilvl="6" w:tplc="187C9A86" w:tentative="1">
      <w:start w:val="1"/>
      <w:numFmt w:val="decimal"/>
      <w:lvlText w:val="%7."/>
      <w:lvlJc w:val="left"/>
      <w:pPr>
        <w:tabs>
          <w:tab w:val="num" w:pos="5040"/>
        </w:tabs>
        <w:ind w:left="5040" w:hanging="360"/>
      </w:pPr>
    </w:lvl>
    <w:lvl w:ilvl="7" w:tplc="9CBEA040" w:tentative="1">
      <w:start w:val="1"/>
      <w:numFmt w:val="decimal"/>
      <w:lvlText w:val="%8."/>
      <w:lvlJc w:val="left"/>
      <w:pPr>
        <w:tabs>
          <w:tab w:val="num" w:pos="5760"/>
        </w:tabs>
        <w:ind w:left="5760" w:hanging="360"/>
      </w:pPr>
    </w:lvl>
    <w:lvl w:ilvl="8" w:tplc="5950D13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1B"/>
    <w:rsid w:val="00000EE0"/>
    <w:rsid w:val="00065B40"/>
    <w:rsid w:val="00095995"/>
    <w:rsid w:val="000F18E7"/>
    <w:rsid w:val="000F442D"/>
    <w:rsid w:val="001878D3"/>
    <w:rsid w:val="0027539D"/>
    <w:rsid w:val="00285B2F"/>
    <w:rsid w:val="002F5685"/>
    <w:rsid w:val="003014C8"/>
    <w:rsid w:val="00333B2C"/>
    <w:rsid w:val="003B18D6"/>
    <w:rsid w:val="003D5470"/>
    <w:rsid w:val="003E296C"/>
    <w:rsid w:val="004D6D00"/>
    <w:rsid w:val="005E4925"/>
    <w:rsid w:val="00625F2D"/>
    <w:rsid w:val="0071454A"/>
    <w:rsid w:val="00723ED6"/>
    <w:rsid w:val="007C70CF"/>
    <w:rsid w:val="00862B1F"/>
    <w:rsid w:val="008A7F94"/>
    <w:rsid w:val="008E0569"/>
    <w:rsid w:val="00916B89"/>
    <w:rsid w:val="00933155"/>
    <w:rsid w:val="00A207DE"/>
    <w:rsid w:val="00B20F7E"/>
    <w:rsid w:val="00BA090B"/>
    <w:rsid w:val="00CB6AAE"/>
    <w:rsid w:val="00CD24D1"/>
    <w:rsid w:val="00D36791"/>
    <w:rsid w:val="00DC581B"/>
    <w:rsid w:val="00E306BF"/>
    <w:rsid w:val="00E906E1"/>
    <w:rsid w:val="00EF650D"/>
    <w:rsid w:val="00F145F0"/>
    <w:rsid w:val="00F54AA8"/>
    <w:rsid w:val="00FB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81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81B"/>
    <w:rPr>
      <w:rFonts w:cs="Times New Roman"/>
      <w:color w:val="0000FF"/>
      <w:u w:val="single"/>
    </w:rPr>
  </w:style>
  <w:style w:type="paragraph" w:customStyle="1" w:styleId="section1">
    <w:name w:val="section1"/>
    <w:basedOn w:val="Normal"/>
    <w:rsid w:val="00DC581B"/>
    <w:pPr>
      <w:spacing w:before="100" w:beforeAutospacing="1" w:after="100" w:afterAutospacing="1" w:line="240" w:lineRule="auto"/>
      <w:jc w:val="both"/>
    </w:pPr>
    <w:rPr>
      <w:rFonts w:ascii="Times New Roman" w:eastAsia="Calibri" w:hAnsi="Times New Roman"/>
      <w:color w:val="000000"/>
      <w:sz w:val="24"/>
      <w:szCs w:val="24"/>
    </w:rPr>
  </w:style>
  <w:style w:type="paragraph" w:styleId="BalloonText">
    <w:name w:val="Balloon Text"/>
    <w:basedOn w:val="Normal"/>
    <w:semiHidden/>
    <w:rsid w:val="00A207DE"/>
    <w:rPr>
      <w:rFonts w:ascii="Tahoma" w:hAnsi="Tahoma" w:cs="Tahoma"/>
      <w:sz w:val="16"/>
      <w:szCs w:val="16"/>
    </w:rPr>
  </w:style>
  <w:style w:type="paragraph" w:styleId="PlainText">
    <w:name w:val="Plain Text"/>
    <w:basedOn w:val="Normal"/>
    <w:link w:val="PlainTextChar"/>
    <w:uiPriority w:val="99"/>
    <w:unhideWhenUsed/>
    <w:rsid w:val="00916B8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16B89"/>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81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81B"/>
    <w:rPr>
      <w:rFonts w:cs="Times New Roman"/>
      <w:color w:val="0000FF"/>
      <w:u w:val="single"/>
    </w:rPr>
  </w:style>
  <w:style w:type="paragraph" w:customStyle="1" w:styleId="section1">
    <w:name w:val="section1"/>
    <w:basedOn w:val="Normal"/>
    <w:rsid w:val="00DC581B"/>
    <w:pPr>
      <w:spacing w:before="100" w:beforeAutospacing="1" w:after="100" w:afterAutospacing="1" w:line="240" w:lineRule="auto"/>
      <w:jc w:val="both"/>
    </w:pPr>
    <w:rPr>
      <w:rFonts w:ascii="Times New Roman" w:eastAsia="Calibri" w:hAnsi="Times New Roman"/>
      <w:color w:val="000000"/>
      <w:sz w:val="24"/>
      <w:szCs w:val="24"/>
    </w:rPr>
  </w:style>
  <w:style w:type="paragraph" w:styleId="BalloonText">
    <w:name w:val="Balloon Text"/>
    <w:basedOn w:val="Normal"/>
    <w:semiHidden/>
    <w:rsid w:val="00A207DE"/>
    <w:rPr>
      <w:rFonts w:ascii="Tahoma" w:hAnsi="Tahoma" w:cs="Tahoma"/>
      <w:sz w:val="16"/>
      <w:szCs w:val="16"/>
    </w:rPr>
  </w:style>
  <w:style w:type="paragraph" w:styleId="PlainText">
    <w:name w:val="Plain Text"/>
    <w:basedOn w:val="Normal"/>
    <w:link w:val="PlainTextChar"/>
    <w:uiPriority w:val="99"/>
    <w:unhideWhenUsed/>
    <w:rsid w:val="00916B8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16B89"/>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C1E5-00B4-42F0-97D6-C57EA3EF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10th Layered Phenomenon in the Mesopause Region workshop was held in Blacksburg Virginia October 24-27, 2011</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10th Layered Phenomenon in the Mesopause Region workshop was held in Blacksburg Virginia October 24-27, 2011</dc:title>
  <dc:creator>bailey</dc:creator>
  <cp:lastModifiedBy>bailey</cp:lastModifiedBy>
  <cp:revision>5</cp:revision>
  <cp:lastPrinted>2012-01-05T22:41:00Z</cp:lastPrinted>
  <dcterms:created xsi:type="dcterms:W3CDTF">2012-01-09T05:02:00Z</dcterms:created>
  <dcterms:modified xsi:type="dcterms:W3CDTF">2012-01-09T22:26:00Z</dcterms:modified>
</cp:coreProperties>
</file>